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DED00" w14:textId="77777777" w:rsidR="00B36717" w:rsidRPr="00044220" w:rsidRDefault="00B36717" w:rsidP="00B36717">
      <w:pPr>
        <w:pStyle w:val="lfej"/>
        <w:rPr>
          <w:b/>
          <w:sz w:val="24"/>
          <w:szCs w:val="24"/>
        </w:rPr>
      </w:pPr>
    </w:p>
    <w:p w14:paraId="0D0DED01" w14:textId="77777777" w:rsidR="00B36717" w:rsidRPr="00044220" w:rsidRDefault="00B36717" w:rsidP="00B36717">
      <w:pPr>
        <w:pStyle w:val="lfej"/>
        <w:rPr>
          <w:b/>
          <w:sz w:val="24"/>
          <w:szCs w:val="24"/>
        </w:rPr>
      </w:pPr>
    </w:p>
    <w:p w14:paraId="0D0DED02" w14:textId="77777777" w:rsidR="00B36717" w:rsidRPr="00044220" w:rsidRDefault="00B36717" w:rsidP="00B36717">
      <w:pPr>
        <w:pStyle w:val="lfej"/>
        <w:rPr>
          <w:b/>
          <w:sz w:val="24"/>
          <w:szCs w:val="24"/>
        </w:rPr>
      </w:pPr>
      <w:r w:rsidRPr="00044220">
        <w:rPr>
          <w:b/>
          <w:sz w:val="24"/>
          <w:szCs w:val="24"/>
        </w:rPr>
        <w:t>Közzététel tárgya:</w:t>
      </w:r>
      <w:r w:rsidR="002421E1" w:rsidRPr="00044220">
        <w:rPr>
          <w:b/>
          <w:sz w:val="24"/>
          <w:szCs w:val="24"/>
        </w:rPr>
        <w:t xml:space="preserve"> </w:t>
      </w:r>
      <w:r w:rsidR="00044220" w:rsidRPr="00044220">
        <w:rPr>
          <w:sz w:val="24"/>
          <w:szCs w:val="24"/>
        </w:rPr>
        <w:t xml:space="preserve">A </w:t>
      </w:r>
      <w:proofErr w:type="spellStart"/>
      <w:r w:rsidR="00044220" w:rsidRPr="00044220">
        <w:rPr>
          <w:sz w:val="24"/>
          <w:szCs w:val="24"/>
        </w:rPr>
        <w:t>Kbft</w:t>
      </w:r>
      <w:proofErr w:type="spellEnd"/>
      <w:r w:rsidR="00044220" w:rsidRPr="00044220">
        <w:rPr>
          <w:sz w:val="24"/>
          <w:szCs w:val="24"/>
        </w:rPr>
        <w:t>. szerint engedélyk</w:t>
      </w:r>
      <w:r w:rsidR="00044220">
        <w:rPr>
          <w:sz w:val="24"/>
          <w:szCs w:val="24"/>
        </w:rPr>
        <w:t xml:space="preserve">öteles tevékenységek </w:t>
      </w:r>
      <w:r w:rsidR="00044220" w:rsidRPr="00044220">
        <w:rPr>
          <w:sz w:val="24"/>
          <w:szCs w:val="24"/>
        </w:rPr>
        <w:t>megállapítása</w:t>
      </w:r>
      <w:r w:rsidRPr="00044220">
        <w:rPr>
          <w:b/>
          <w:sz w:val="24"/>
          <w:szCs w:val="24"/>
        </w:rPr>
        <w:tab/>
      </w:r>
    </w:p>
    <w:p w14:paraId="0D0DED03" w14:textId="77777777" w:rsidR="00B36717" w:rsidRPr="00044220" w:rsidRDefault="00B36717" w:rsidP="00B36717">
      <w:pPr>
        <w:pStyle w:val="lfej"/>
        <w:rPr>
          <w:sz w:val="24"/>
          <w:szCs w:val="24"/>
        </w:rPr>
      </w:pPr>
      <w:r w:rsidRPr="00044220">
        <w:rPr>
          <w:b/>
          <w:sz w:val="24"/>
          <w:szCs w:val="24"/>
        </w:rPr>
        <w:t>Dátum</w:t>
      </w:r>
      <w:r w:rsidR="005A15DF" w:rsidRPr="00044220">
        <w:rPr>
          <w:sz w:val="24"/>
          <w:szCs w:val="24"/>
        </w:rPr>
        <w:t>:</w:t>
      </w:r>
      <w:r w:rsidR="00044220" w:rsidRPr="00044220">
        <w:rPr>
          <w:sz w:val="24"/>
          <w:szCs w:val="24"/>
        </w:rPr>
        <w:t xml:space="preserve"> 2015.04.07.</w:t>
      </w:r>
    </w:p>
    <w:p w14:paraId="0D0DED04" w14:textId="77777777" w:rsidR="002421E1" w:rsidRPr="00044220" w:rsidRDefault="002421E1" w:rsidP="00B36717">
      <w:pPr>
        <w:pStyle w:val="lfej"/>
        <w:rPr>
          <w:sz w:val="24"/>
          <w:szCs w:val="24"/>
        </w:rPr>
      </w:pPr>
    </w:p>
    <w:p w14:paraId="0D0DED05" w14:textId="77777777" w:rsidR="00044220" w:rsidRPr="00044220" w:rsidRDefault="00044220" w:rsidP="00044220">
      <w:pPr>
        <w:jc w:val="both"/>
        <w:rPr>
          <w:sz w:val="24"/>
          <w:szCs w:val="24"/>
        </w:rPr>
      </w:pPr>
      <w:r w:rsidRPr="00044220">
        <w:rPr>
          <w:sz w:val="24"/>
          <w:szCs w:val="24"/>
        </w:rPr>
        <w:t>A Magyar Nemzeti Bank H-EN-III-65/2015. számú határozatában a következőket állapította meg:</w:t>
      </w:r>
    </w:p>
    <w:p w14:paraId="0D0DED06" w14:textId="77777777" w:rsidR="00044220" w:rsidRPr="00044220" w:rsidRDefault="00044220" w:rsidP="00044220">
      <w:pPr>
        <w:jc w:val="both"/>
        <w:rPr>
          <w:sz w:val="24"/>
          <w:szCs w:val="24"/>
        </w:rPr>
      </w:pPr>
      <w:r w:rsidRPr="00044220">
        <w:rPr>
          <w:sz w:val="24"/>
          <w:szCs w:val="24"/>
        </w:rPr>
        <w:t xml:space="preserve">A tőkepiacokról szóló 2001. évi CXX. törvény (Tpt.) hatálya alatt az E-III/980/2008. számon kiadott határozat alapján és a </w:t>
      </w:r>
      <w:proofErr w:type="spellStart"/>
      <w:r w:rsidRPr="00044220">
        <w:rPr>
          <w:sz w:val="24"/>
          <w:szCs w:val="24"/>
        </w:rPr>
        <w:t>PortfoLion</w:t>
      </w:r>
      <w:proofErr w:type="spellEnd"/>
      <w:r w:rsidRPr="00044220">
        <w:rPr>
          <w:sz w:val="24"/>
          <w:szCs w:val="24"/>
        </w:rPr>
        <w:t xml:space="preserve"> Zrt. által tett megfelelési nyilatkozatra figyelemmel a </w:t>
      </w:r>
      <w:proofErr w:type="spellStart"/>
      <w:r w:rsidRPr="00044220">
        <w:rPr>
          <w:sz w:val="24"/>
          <w:szCs w:val="24"/>
        </w:rPr>
        <w:t>Kbftv</w:t>
      </w:r>
      <w:proofErr w:type="spellEnd"/>
      <w:r w:rsidRPr="00044220">
        <w:rPr>
          <w:sz w:val="24"/>
          <w:szCs w:val="24"/>
        </w:rPr>
        <w:t xml:space="preserve">. szerint a </w:t>
      </w:r>
      <w:proofErr w:type="spellStart"/>
      <w:r w:rsidRPr="00044220">
        <w:rPr>
          <w:sz w:val="24"/>
          <w:szCs w:val="24"/>
        </w:rPr>
        <w:t>PortfoLion</w:t>
      </w:r>
      <w:proofErr w:type="spellEnd"/>
      <w:r w:rsidRPr="00044220">
        <w:rPr>
          <w:sz w:val="24"/>
          <w:szCs w:val="24"/>
        </w:rPr>
        <w:t xml:space="preserve"> Zrt. az alábbi engedélyköteles tevékenységek végzésére jogosult:</w:t>
      </w:r>
    </w:p>
    <w:p w14:paraId="0D0DED07" w14:textId="77777777" w:rsidR="00044220" w:rsidRPr="00044220" w:rsidRDefault="00044220" w:rsidP="00044220">
      <w:pPr>
        <w:jc w:val="both"/>
        <w:rPr>
          <w:sz w:val="24"/>
          <w:szCs w:val="24"/>
        </w:rPr>
      </w:pPr>
      <w:r w:rsidRPr="00044220">
        <w:rPr>
          <w:sz w:val="24"/>
          <w:szCs w:val="24"/>
        </w:rPr>
        <w:t xml:space="preserve">A </w:t>
      </w:r>
      <w:proofErr w:type="spellStart"/>
      <w:r w:rsidRPr="00044220">
        <w:rPr>
          <w:sz w:val="24"/>
          <w:szCs w:val="24"/>
        </w:rPr>
        <w:t>Kbftv</w:t>
      </w:r>
      <w:proofErr w:type="spellEnd"/>
      <w:r w:rsidRPr="00044220">
        <w:rPr>
          <w:sz w:val="24"/>
          <w:szCs w:val="24"/>
        </w:rPr>
        <w:t>. 7. § (1) bekezdése szerint, mint ABAK a kollektív portfóliókezelés (befektetési alapkezelés) végzésére jogosító engedélye birtokában az alábbi tevékenységeket végezheti:</w:t>
      </w:r>
    </w:p>
    <w:p w14:paraId="0D0DED08" w14:textId="77777777" w:rsidR="00044220" w:rsidRPr="00044220" w:rsidRDefault="00044220" w:rsidP="00044220">
      <w:pPr>
        <w:pStyle w:val="Listaszerbekezds"/>
        <w:numPr>
          <w:ilvl w:val="0"/>
          <w:numId w:val="2"/>
        </w:numPr>
        <w:jc w:val="both"/>
        <w:rPr>
          <w:sz w:val="24"/>
          <w:szCs w:val="24"/>
        </w:rPr>
      </w:pPr>
      <w:r w:rsidRPr="00044220">
        <w:rPr>
          <w:sz w:val="24"/>
          <w:szCs w:val="24"/>
        </w:rPr>
        <w:t>befektetéskezelés (a befektetési politikai végrehajtásával kapcsolatos befektetési, stratégiai és eszközallokációs döntések meghozatala és végrehajtása);</w:t>
      </w:r>
    </w:p>
    <w:p w14:paraId="0D0DED09" w14:textId="77777777" w:rsidR="00044220" w:rsidRPr="00044220" w:rsidRDefault="00044220" w:rsidP="00044220">
      <w:pPr>
        <w:pStyle w:val="Listaszerbekezds"/>
        <w:numPr>
          <w:ilvl w:val="0"/>
          <w:numId w:val="2"/>
        </w:numPr>
        <w:jc w:val="both"/>
        <w:rPr>
          <w:sz w:val="24"/>
          <w:szCs w:val="24"/>
        </w:rPr>
      </w:pPr>
      <w:r w:rsidRPr="00044220">
        <w:rPr>
          <w:sz w:val="24"/>
          <w:szCs w:val="24"/>
        </w:rPr>
        <w:t>kockázatkezelés</w:t>
      </w:r>
      <w:r>
        <w:rPr>
          <w:sz w:val="24"/>
          <w:szCs w:val="24"/>
        </w:rPr>
        <w:t>.</w:t>
      </w:r>
    </w:p>
    <w:p w14:paraId="0D0DED0A" w14:textId="77777777" w:rsidR="00044220" w:rsidRPr="00044220" w:rsidRDefault="00044220" w:rsidP="00044220">
      <w:pPr>
        <w:jc w:val="both"/>
        <w:rPr>
          <w:sz w:val="24"/>
          <w:szCs w:val="24"/>
        </w:rPr>
      </w:pPr>
      <w:r w:rsidRPr="00044220">
        <w:rPr>
          <w:sz w:val="24"/>
          <w:szCs w:val="24"/>
        </w:rPr>
        <w:t xml:space="preserve">Az alternatív befektetési alap (ABA) kezelése során a </w:t>
      </w:r>
      <w:proofErr w:type="spellStart"/>
      <w:r w:rsidRPr="00044220">
        <w:rPr>
          <w:sz w:val="24"/>
          <w:szCs w:val="24"/>
        </w:rPr>
        <w:t>Kbftv</w:t>
      </w:r>
      <w:proofErr w:type="spellEnd"/>
      <w:r w:rsidRPr="00044220">
        <w:rPr>
          <w:sz w:val="24"/>
          <w:szCs w:val="24"/>
        </w:rPr>
        <w:t>. 7. § (2) bekezdésében foglaltak szerint az alábbi tevékenységeket végezheti:</w:t>
      </w:r>
    </w:p>
    <w:p w14:paraId="0D0DED0B" w14:textId="77777777" w:rsidR="00044220" w:rsidRPr="00044220" w:rsidRDefault="00044220" w:rsidP="00044220">
      <w:pPr>
        <w:pStyle w:val="Listaszerbekezds"/>
        <w:numPr>
          <w:ilvl w:val="0"/>
          <w:numId w:val="3"/>
        </w:numPr>
        <w:jc w:val="both"/>
        <w:rPr>
          <w:sz w:val="24"/>
          <w:szCs w:val="24"/>
        </w:rPr>
      </w:pPr>
      <w:r w:rsidRPr="00044220">
        <w:rPr>
          <w:sz w:val="24"/>
          <w:szCs w:val="24"/>
        </w:rPr>
        <w:t>adminisztratív feladatok</w:t>
      </w:r>
      <w:r>
        <w:rPr>
          <w:sz w:val="24"/>
          <w:szCs w:val="24"/>
        </w:rPr>
        <w:t>:</w:t>
      </w:r>
    </w:p>
    <w:p w14:paraId="0D0DED0C" w14:textId="77777777" w:rsidR="00044220" w:rsidRPr="00044220" w:rsidRDefault="00044220" w:rsidP="00044220">
      <w:pPr>
        <w:pStyle w:val="Listaszerbekezds"/>
        <w:numPr>
          <w:ilvl w:val="1"/>
          <w:numId w:val="4"/>
        </w:numPr>
        <w:jc w:val="both"/>
        <w:rPr>
          <w:sz w:val="24"/>
          <w:szCs w:val="24"/>
        </w:rPr>
      </w:pPr>
      <w:r w:rsidRPr="00044220">
        <w:rPr>
          <w:sz w:val="24"/>
          <w:szCs w:val="24"/>
        </w:rPr>
        <w:t>könyvviteli és jogi feladatok ellátása,</w:t>
      </w:r>
    </w:p>
    <w:p w14:paraId="0D0DED0D" w14:textId="77777777" w:rsidR="00044220" w:rsidRPr="00044220" w:rsidRDefault="00044220" w:rsidP="00044220">
      <w:pPr>
        <w:pStyle w:val="Listaszerbekezds"/>
        <w:numPr>
          <w:ilvl w:val="1"/>
          <w:numId w:val="4"/>
        </w:numPr>
        <w:jc w:val="both"/>
        <w:rPr>
          <w:sz w:val="24"/>
          <w:szCs w:val="24"/>
        </w:rPr>
      </w:pPr>
      <w:r w:rsidRPr="00044220">
        <w:rPr>
          <w:sz w:val="24"/>
          <w:szCs w:val="24"/>
        </w:rPr>
        <w:t>információszolgáltatás befektetők részére,</w:t>
      </w:r>
    </w:p>
    <w:p w14:paraId="0D0DED0E" w14:textId="77777777" w:rsidR="00044220" w:rsidRPr="00044220" w:rsidRDefault="00044220" w:rsidP="00044220">
      <w:pPr>
        <w:pStyle w:val="Listaszerbekezds"/>
        <w:numPr>
          <w:ilvl w:val="1"/>
          <w:numId w:val="4"/>
        </w:numPr>
        <w:jc w:val="both"/>
        <w:rPr>
          <w:sz w:val="24"/>
          <w:szCs w:val="24"/>
        </w:rPr>
      </w:pPr>
      <w:r w:rsidRPr="00044220">
        <w:rPr>
          <w:sz w:val="24"/>
          <w:szCs w:val="24"/>
        </w:rPr>
        <w:t>eszközök értékelése, árazása, adóügyek intézése,</w:t>
      </w:r>
    </w:p>
    <w:p w14:paraId="0D0DED0F" w14:textId="77777777" w:rsidR="00044220" w:rsidRPr="00044220" w:rsidRDefault="00044220" w:rsidP="00044220">
      <w:pPr>
        <w:pStyle w:val="Listaszerbekezds"/>
        <w:numPr>
          <w:ilvl w:val="1"/>
          <w:numId w:val="4"/>
        </w:numPr>
        <w:jc w:val="both"/>
        <w:rPr>
          <w:sz w:val="24"/>
          <w:szCs w:val="24"/>
        </w:rPr>
      </w:pPr>
      <w:r w:rsidRPr="00044220">
        <w:rPr>
          <w:sz w:val="24"/>
          <w:szCs w:val="24"/>
        </w:rPr>
        <w:t>jogszerű magatartás ellenőrzése,</w:t>
      </w:r>
    </w:p>
    <w:p w14:paraId="0D0DED10" w14:textId="77777777" w:rsidR="00044220" w:rsidRPr="00044220" w:rsidRDefault="00044220" w:rsidP="00044220">
      <w:pPr>
        <w:pStyle w:val="Listaszerbekezds"/>
        <w:numPr>
          <w:ilvl w:val="1"/>
          <w:numId w:val="4"/>
        </w:numPr>
        <w:jc w:val="both"/>
        <w:rPr>
          <w:sz w:val="24"/>
          <w:szCs w:val="24"/>
        </w:rPr>
      </w:pPr>
      <w:r w:rsidRPr="00044220">
        <w:rPr>
          <w:sz w:val="24"/>
          <w:szCs w:val="24"/>
        </w:rPr>
        <w:t>befektetőkkel kapcsolatos nyilvántartás vezetése,</w:t>
      </w:r>
    </w:p>
    <w:p w14:paraId="0D0DED11" w14:textId="77777777" w:rsidR="00044220" w:rsidRPr="00044220" w:rsidRDefault="00044220" w:rsidP="00044220">
      <w:pPr>
        <w:pStyle w:val="Listaszerbekezds"/>
        <w:numPr>
          <w:ilvl w:val="1"/>
          <w:numId w:val="4"/>
        </w:numPr>
        <w:jc w:val="both"/>
        <w:rPr>
          <w:sz w:val="24"/>
          <w:szCs w:val="24"/>
        </w:rPr>
      </w:pPr>
      <w:r w:rsidRPr="00044220">
        <w:rPr>
          <w:sz w:val="24"/>
          <w:szCs w:val="24"/>
        </w:rPr>
        <w:t>hozamfizetés,</w:t>
      </w:r>
    </w:p>
    <w:p w14:paraId="0D0DED12" w14:textId="77777777" w:rsidR="00044220" w:rsidRPr="00044220" w:rsidRDefault="00044220" w:rsidP="00044220">
      <w:pPr>
        <w:pStyle w:val="Listaszerbekezds"/>
        <w:numPr>
          <w:ilvl w:val="1"/>
          <w:numId w:val="4"/>
        </w:numPr>
        <w:jc w:val="both"/>
        <w:rPr>
          <w:sz w:val="24"/>
          <w:szCs w:val="24"/>
        </w:rPr>
      </w:pPr>
      <w:r w:rsidRPr="00044220">
        <w:rPr>
          <w:sz w:val="24"/>
          <w:szCs w:val="24"/>
        </w:rPr>
        <w:t>az ABAK által kezelt kollektív befektetési értékpapír forgalomba hozatalával és forgalmazásával összefüggő adminisztrációs feladatok,</w:t>
      </w:r>
    </w:p>
    <w:p w14:paraId="0D0DED13" w14:textId="77777777" w:rsidR="00044220" w:rsidRPr="00044220" w:rsidRDefault="00044220" w:rsidP="00044220">
      <w:pPr>
        <w:pStyle w:val="Listaszerbekezds"/>
        <w:numPr>
          <w:ilvl w:val="1"/>
          <w:numId w:val="4"/>
        </w:numPr>
        <w:jc w:val="both"/>
        <w:rPr>
          <w:sz w:val="24"/>
          <w:szCs w:val="24"/>
        </w:rPr>
      </w:pPr>
      <w:r w:rsidRPr="00044220">
        <w:rPr>
          <w:sz w:val="24"/>
          <w:szCs w:val="24"/>
        </w:rPr>
        <w:t>megkötött ügyletek teljesítése, a bizonylatok megküldését is ideértve,</w:t>
      </w:r>
    </w:p>
    <w:p w14:paraId="0D0DED14" w14:textId="77777777" w:rsidR="00044220" w:rsidRPr="00044220" w:rsidRDefault="00044220" w:rsidP="00044220">
      <w:pPr>
        <w:pStyle w:val="Listaszerbekezds"/>
        <w:numPr>
          <w:ilvl w:val="1"/>
          <w:numId w:val="4"/>
        </w:numPr>
        <w:jc w:val="both"/>
        <w:rPr>
          <w:sz w:val="24"/>
          <w:szCs w:val="24"/>
        </w:rPr>
      </w:pPr>
      <w:r w:rsidRPr="00044220">
        <w:rPr>
          <w:sz w:val="24"/>
          <w:szCs w:val="24"/>
        </w:rPr>
        <w:t>nyilvántartások vezetése,</w:t>
      </w:r>
    </w:p>
    <w:p w14:paraId="0D0DED15" w14:textId="77777777" w:rsidR="00044220" w:rsidRPr="00044220" w:rsidRDefault="00044220" w:rsidP="00044220">
      <w:pPr>
        <w:pStyle w:val="Listaszerbekezds"/>
        <w:numPr>
          <w:ilvl w:val="0"/>
          <w:numId w:val="3"/>
        </w:numPr>
        <w:jc w:val="both"/>
        <w:rPr>
          <w:sz w:val="24"/>
          <w:szCs w:val="24"/>
        </w:rPr>
      </w:pPr>
      <w:r w:rsidRPr="00044220">
        <w:rPr>
          <w:sz w:val="24"/>
          <w:szCs w:val="24"/>
        </w:rPr>
        <w:t>az ABA eszközeihez kapcsolódó tevékenységek: az ABAK bizalmi feladatainak ellátás</w:t>
      </w:r>
      <w:r>
        <w:rPr>
          <w:sz w:val="24"/>
          <w:szCs w:val="24"/>
        </w:rPr>
        <w:t>á</w:t>
      </w:r>
      <w:r w:rsidRPr="00044220">
        <w:rPr>
          <w:sz w:val="24"/>
          <w:szCs w:val="24"/>
        </w:rPr>
        <w:t xml:space="preserve">hoz szükséges szolgáltatások, a létesítmények kezelése, </w:t>
      </w:r>
      <w:r>
        <w:rPr>
          <w:sz w:val="24"/>
          <w:szCs w:val="24"/>
        </w:rPr>
        <w:t>az ingatlankezelői</w:t>
      </w:r>
      <w:r w:rsidRPr="00044220">
        <w:rPr>
          <w:sz w:val="24"/>
          <w:szCs w:val="24"/>
        </w:rPr>
        <w:t xml:space="preserve"> tevékenységek, vállalkozások számára a tőkeszerkezettel, ipari stratégiával és ezekhez kapcsolódó ügyekkel kapcsolatos tanácsadás, az összeolvadásokkal és vállalkozások megvásárlásával kapcsolatos tanácsadás és szolgáltatások, valamint az ABA és mindazon vállalatok és egyéb eszközök kezeléséhez kapcsolódó szolgáltatások, amelyekben az adott ABA befektetéssel rendelkezik.</w:t>
      </w:r>
    </w:p>
    <w:p w14:paraId="0D0DED16" w14:textId="77777777" w:rsidR="002421E1" w:rsidRPr="00044220" w:rsidRDefault="00044220" w:rsidP="00B36717">
      <w:pPr>
        <w:pStyle w:val="lfej"/>
        <w:rPr>
          <w:sz w:val="24"/>
          <w:szCs w:val="24"/>
        </w:rPr>
      </w:pPr>
      <w:r w:rsidRPr="00044220">
        <w:rPr>
          <w:sz w:val="24"/>
          <w:szCs w:val="24"/>
        </w:rPr>
        <w:tab/>
      </w:r>
    </w:p>
    <w:p w14:paraId="0D0DED17" w14:textId="77777777" w:rsidR="00B36717" w:rsidRPr="00044220" w:rsidRDefault="00B36717" w:rsidP="00B36717">
      <w:pPr>
        <w:pStyle w:val="lfej"/>
        <w:rPr>
          <w:sz w:val="24"/>
          <w:szCs w:val="24"/>
        </w:rPr>
      </w:pPr>
    </w:p>
    <w:p w14:paraId="0D0DED18" w14:textId="77777777" w:rsidR="003C0F13" w:rsidRPr="00044220" w:rsidRDefault="003C0F13">
      <w:pPr>
        <w:rPr>
          <w:sz w:val="24"/>
          <w:szCs w:val="24"/>
        </w:rPr>
      </w:pPr>
      <w:r w:rsidRPr="00044220">
        <w:rPr>
          <w:sz w:val="24"/>
          <w:szCs w:val="24"/>
        </w:rPr>
        <w:t xml:space="preserve"> </w:t>
      </w:r>
    </w:p>
    <w:sectPr w:rsidR="003C0F13" w:rsidRPr="00044220" w:rsidSect="001012B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6A8A1" w14:textId="77777777" w:rsidR="004717F3" w:rsidRDefault="004717F3" w:rsidP="003C0F13">
      <w:pPr>
        <w:spacing w:after="0" w:line="240" w:lineRule="auto"/>
      </w:pPr>
      <w:r>
        <w:separator/>
      </w:r>
    </w:p>
  </w:endnote>
  <w:endnote w:type="continuationSeparator" w:id="0">
    <w:p w14:paraId="30EDEE67" w14:textId="77777777" w:rsidR="004717F3" w:rsidRDefault="004717F3" w:rsidP="003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8D349" w14:textId="77777777" w:rsidR="004717F3" w:rsidRDefault="004717F3" w:rsidP="003C0F13">
      <w:pPr>
        <w:spacing w:after="0" w:line="240" w:lineRule="auto"/>
      </w:pPr>
      <w:r>
        <w:separator/>
      </w:r>
    </w:p>
  </w:footnote>
  <w:footnote w:type="continuationSeparator" w:id="0">
    <w:p w14:paraId="35F53C7A" w14:textId="77777777" w:rsidR="004717F3" w:rsidRDefault="004717F3" w:rsidP="003C0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DED1D" w14:textId="77777777" w:rsidR="00B36717" w:rsidRDefault="00B36717">
    <w:pPr>
      <w:pStyle w:val="lfej"/>
    </w:pPr>
    <w:r>
      <w:rPr>
        <w:noProof/>
        <w:lang w:eastAsia="hu-HU"/>
      </w:rPr>
      <w:drawing>
        <wp:inline distT="0" distB="0" distL="0" distR="0" wp14:anchorId="0D0DED1E" wp14:editId="0D0DED1F">
          <wp:extent cx="1926793" cy="381237"/>
          <wp:effectExtent l="19050" t="0" r="0" b="0"/>
          <wp:docPr id="1" name="Kép 0" descr="PortfoLion_log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foLion_log_color.jpg"/>
                  <pic:cNvPicPr/>
                </pic:nvPicPr>
                <pic:blipFill>
                  <a:blip r:embed="rId1"/>
                  <a:stretch>
                    <a:fillRect/>
                  </a:stretch>
                </pic:blipFill>
                <pic:spPr>
                  <a:xfrm>
                    <a:off x="0" y="0"/>
                    <a:ext cx="1939131" cy="3836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C692A"/>
    <w:multiLevelType w:val="hybridMultilevel"/>
    <w:tmpl w:val="7D84C88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3A524ED"/>
    <w:multiLevelType w:val="hybridMultilevel"/>
    <w:tmpl w:val="86E446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57D16C1"/>
    <w:multiLevelType w:val="hybridMultilevel"/>
    <w:tmpl w:val="27CAF8EE"/>
    <w:lvl w:ilvl="0" w:tplc="040E0017">
      <w:start w:val="1"/>
      <w:numFmt w:val="lowerLetter"/>
      <w:lvlText w:val="%1)"/>
      <w:lvlJc w:val="left"/>
      <w:pPr>
        <w:ind w:left="720" w:hanging="360"/>
      </w:pPr>
    </w:lvl>
    <w:lvl w:ilvl="1" w:tplc="040E001B">
      <w:start w:val="1"/>
      <w:numFmt w:val="lowerRoman"/>
      <w:lvlText w:val="%2."/>
      <w:lvlJc w:val="righ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7731A5A"/>
    <w:multiLevelType w:val="hybridMultilevel"/>
    <w:tmpl w:val="675A7D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2DA6"/>
    <w:rsid w:val="00035256"/>
    <w:rsid w:val="00044220"/>
    <w:rsid w:val="000A07D6"/>
    <w:rsid w:val="001012B1"/>
    <w:rsid w:val="00172F5A"/>
    <w:rsid w:val="001C25A8"/>
    <w:rsid w:val="001D01B1"/>
    <w:rsid w:val="002421E1"/>
    <w:rsid w:val="00274D32"/>
    <w:rsid w:val="002861B3"/>
    <w:rsid w:val="002A40A3"/>
    <w:rsid w:val="00363831"/>
    <w:rsid w:val="00381F8E"/>
    <w:rsid w:val="003C0F13"/>
    <w:rsid w:val="00445519"/>
    <w:rsid w:val="004717F3"/>
    <w:rsid w:val="004B4D93"/>
    <w:rsid w:val="005A15DF"/>
    <w:rsid w:val="005C7692"/>
    <w:rsid w:val="005E25F4"/>
    <w:rsid w:val="0060272C"/>
    <w:rsid w:val="00693F4E"/>
    <w:rsid w:val="006F22B0"/>
    <w:rsid w:val="006F544B"/>
    <w:rsid w:val="007261B2"/>
    <w:rsid w:val="007603A3"/>
    <w:rsid w:val="00785FAF"/>
    <w:rsid w:val="00787ED8"/>
    <w:rsid w:val="007C34A2"/>
    <w:rsid w:val="007D2DA6"/>
    <w:rsid w:val="008002BA"/>
    <w:rsid w:val="00812E82"/>
    <w:rsid w:val="00876B1F"/>
    <w:rsid w:val="00955A5C"/>
    <w:rsid w:val="009737AD"/>
    <w:rsid w:val="009775C4"/>
    <w:rsid w:val="009E3A1E"/>
    <w:rsid w:val="00B36717"/>
    <w:rsid w:val="00B43167"/>
    <w:rsid w:val="00C11614"/>
    <w:rsid w:val="00C4255B"/>
    <w:rsid w:val="00D63A0C"/>
    <w:rsid w:val="00E203E7"/>
    <w:rsid w:val="00E26F8A"/>
    <w:rsid w:val="00E465FB"/>
    <w:rsid w:val="00EB4D45"/>
    <w:rsid w:val="00EE64CB"/>
    <w:rsid w:val="00F650E9"/>
    <w:rsid w:val="00F709CF"/>
    <w:rsid w:val="00FB0A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DED00"/>
  <w15:docId w15:val="{3D0822F3-480E-4E18-95C4-9E2937A7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012B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C0F13"/>
    <w:pPr>
      <w:tabs>
        <w:tab w:val="center" w:pos="4536"/>
        <w:tab w:val="right" w:pos="9072"/>
      </w:tabs>
      <w:spacing w:after="0" w:line="240" w:lineRule="auto"/>
    </w:pPr>
  </w:style>
  <w:style w:type="character" w:customStyle="1" w:styleId="lfejChar">
    <w:name w:val="Élőfej Char"/>
    <w:basedOn w:val="Bekezdsalapbettpusa"/>
    <w:link w:val="lfej"/>
    <w:uiPriority w:val="99"/>
    <w:rsid w:val="003C0F13"/>
  </w:style>
  <w:style w:type="paragraph" w:styleId="llb">
    <w:name w:val="footer"/>
    <w:basedOn w:val="Norml"/>
    <w:link w:val="llbChar"/>
    <w:uiPriority w:val="99"/>
    <w:semiHidden/>
    <w:unhideWhenUsed/>
    <w:rsid w:val="003C0F13"/>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3C0F13"/>
  </w:style>
  <w:style w:type="paragraph" w:styleId="Buborkszveg">
    <w:name w:val="Balloon Text"/>
    <w:basedOn w:val="Norml"/>
    <w:link w:val="BuborkszvegChar"/>
    <w:uiPriority w:val="99"/>
    <w:semiHidden/>
    <w:unhideWhenUsed/>
    <w:rsid w:val="003C0F1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C0F13"/>
    <w:rPr>
      <w:rFonts w:ascii="Tahoma" w:hAnsi="Tahoma" w:cs="Tahoma"/>
      <w:sz w:val="16"/>
      <w:szCs w:val="16"/>
    </w:rPr>
  </w:style>
  <w:style w:type="paragraph" w:customStyle="1" w:styleId="Default">
    <w:name w:val="Default"/>
    <w:rsid w:val="007261B2"/>
    <w:pPr>
      <w:autoSpaceDE w:val="0"/>
      <w:autoSpaceDN w:val="0"/>
      <w:adjustRightInd w:val="0"/>
      <w:spacing w:after="0" w:line="240" w:lineRule="auto"/>
    </w:pPr>
    <w:rPr>
      <w:rFonts w:ascii="Calibri" w:hAnsi="Calibri" w:cs="Calibri"/>
      <w:color w:val="000000"/>
      <w:sz w:val="24"/>
      <w:szCs w:val="24"/>
    </w:rPr>
  </w:style>
  <w:style w:type="table" w:styleId="Rcsostblzat">
    <w:name w:val="Table Grid"/>
    <w:basedOn w:val="Normltblzat"/>
    <w:uiPriority w:val="59"/>
    <w:rsid w:val="00FB0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044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6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336A53B2B8D25945970B1853DA5BBAA6" ma:contentTypeVersion="12" ma:contentTypeDescription="Új dokumentum létrehozása." ma:contentTypeScope="" ma:versionID="3903d93d3fe39dc3e51652e221e36a19">
  <xsd:schema xmlns:xsd="http://www.w3.org/2001/XMLSchema" xmlns:xs="http://www.w3.org/2001/XMLSchema" xmlns:p="http://schemas.microsoft.com/office/2006/metadata/properties" xmlns:ns2="434c755d-2329-4582-ad93-ec3d36ac4484" xmlns:ns3="c5512ea7-7344-4761-9897-1f57e6d2e4f0" targetNamespace="http://schemas.microsoft.com/office/2006/metadata/properties" ma:root="true" ma:fieldsID="60b4212025dd0677ab58537ee9d6c91a" ns2:_="" ns3:_="">
    <xsd:import namespace="434c755d-2329-4582-ad93-ec3d36ac4484"/>
    <xsd:import namespace="c5512ea7-7344-4761-9897-1f57e6d2e4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c755d-2329-4582-ad93-ec3d36ac4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512ea7-7344-4761-9897-1f57e6d2e4f0"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A5B62-18B2-4681-AB02-ADCE7F2DB860}">
  <ds:schemaRefs>
    <ds:schemaRef ds:uri="http://schemas.microsoft.com/sharepoint/v3/contenttype/forms"/>
  </ds:schemaRefs>
</ds:datastoreItem>
</file>

<file path=customXml/itemProps2.xml><?xml version="1.0" encoding="utf-8"?>
<ds:datastoreItem xmlns:ds="http://schemas.openxmlformats.org/officeDocument/2006/customXml" ds:itemID="{396FBB61-BB5F-4E81-8A8D-FFF2F378B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c755d-2329-4582-ad93-ec3d36ac4484"/>
    <ds:schemaRef ds:uri="c5512ea7-7344-4761-9897-1f57e6d2e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888B56-717F-496D-BDCC-85615AF867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251</Words>
  <Characters>1736</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Felhasználó</dc:creator>
  <cp:lastModifiedBy>BÉZI-GARAMSZEGI Dóra</cp:lastModifiedBy>
  <cp:revision>4</cp:revision>
  <dcterms:created xsi:type="dcterms:W3CDTF">2015-04-09T12:36:00Z</dcterms:created>
  <dcterms:modified xsi:type="dcterms:W3CDTF">2021-01-06T13:02:00Z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0x010100336A53B2B8D25945970B1853DA5BBAA6</vt:lpwstr>
  </property>
  <property fmtid="{D5CDD505-2E9C-101B-9397-08002B2CF9AE}" pid="3" name="Order">
    <vt:r8>1461900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